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color w:val="auto"/>
          <w:sz w:val="48"/>
          <w:szCs w:val="48"/>
          <w:highlight w:val="none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FF0000"/>
          <w:w w:val="80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FF0000"/>
          <w:w w:val="80"/>
          <w:sz w:val="90"/>
          <w:szCs w:val="90"/>
          <w:lang w:val="en-US" w:eastAsia="zh-CN"/>
        </w:rPr>
        <w:t>山东航空学院继续教育学院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line="280" w:lineRule="exact"/>
        <w:jc w:val="center"/>
        <w:textAlignment w:val="auto"/>
        <w:rPr>
          <w:rFonts w:hint="eastAsia" w:ascii="仿宋" w:hAnsi="仿宋" w:eastAsia="仿宋" w:cs="仿宋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w w:val="8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办公室【2024】1号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80" w:lineRule="exact"/>
        <w:jc w:val="both"/>
        <w:textAlignment w:val="auto"/>
        <w:rPr>
          <w:rFonts w:hint="eastAsia" w:ascii="宋体" w:hAnsi="宋体" w:cs="宋体"/>
          <w:b/>
          <w:color w:val="auto"/>
          <w:w w:val="80"/>
          <w:sz w:val="15"/>
          <w:szCs w:val="15"/>
          <w:highlight w:val="none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color w:val="FF0000"/>
          <w:w w:val="80"/>
          <w:sz w:val="15"/>
          <w:szCs w:val="15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FF0000"/>
          <w:w w:val="66"/>
          <w:sz w:val="32"/>
          <w:szCs w:val="32"/>
          <w:u w:val="single"/>
        </w:rPr>
        <w:t xml:space="preserve"> </w:t>
      </w:r>
      <w:r>
        <w:rPr>
          <w:rFonts w:hint="eastAsia" w:ascii="仿宋" w:hAnsi="仿宋" w:eastAsia="仿宋" w:cs="仿宋"/>
          <w:color w:val="FF0000"/>
          <w:w w:val="66"/>
          <w:sz w:val="32"/>
          <w:szCs w:val="32"/>
          <w:u w:val="single"/>
          <w:lang w:val="en-US" w:eastAsia="zh-CN"/>
        </w:rPr>
        <w:t xml:space="preserve">                                                                                 </w:t>
      </w:r>
      <w:r>
        <w:rPr>
          <w:rFonts w:hint="eastAsia" w:ascii="仿宋" w:hAnsi="仿宋" w:eastAsia="仿宋" w:cs="仿宋"/>
          <w:color w:val="FF0000"/>
          <w:w w:val="66"/>
          <w:sz w:val="32"/>
          <w:szCs w:val="32"/>
          <w:u w:val="single"/>
        </w:rPr>
        <w:t xml:space="preserve">  </w:t>
      </w:r>
    </w:p>
    <w:p>
      <w:pPr>
        <w:jc w:val="center"/>
        <w:rPr>
          <w:rFonts w:hint="eastAsia" w:ascii="宋体" w:hAnsi="宋体" w:cs="宋体"/>
          <w:b/>
          <w:color w:val="auto"/>
          <w:sz w:val="48"/>
          <w:szCs w:val="4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highlight w:val="none"/>
          <w:lang w:val="en-US" w:eastAsia="zh-CN"/>
        </w:rPr>
        <w:t>山东航空学院成人高等教育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highlight w:val="none"/>
          <w:lang w:val="en-US" w:eastAsia="zh-CN"/>
        </w:rPr>
        <w:t>2024年学生学费缴纳通知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各校外教学点(校本部)：</w:t>
      </w: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highlight w:val="none"/>
          <w:lang w:val="en-US" w:eastAsia="zh-CN"/>
        </w:rPr>
        <w:t xml:space="preserve"> 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textAlignment w:val="auto"/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根据学校成人高等教育工作计划和财务工作安排，现将我校2024年成人高等教育学生学费缴纳相关事宜通知如下，请各单位高度重视，按时间节点做好学费催缴工作。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default" w:ascii="仿宋" w:hAnsi="仿宋" w:eastAsia="仿宋" w:cs="仿宋"/>
          <w:b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highlight w:val="none"/>
          <w:lang w:val="en-US" w:eastAsia="zh-CN"/>
        </w:rPr>
        <w:t>一、缴费时间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 xml:space="preserve">    2024年1月15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日—2024年3月31日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0"/>
        <w:textAlignment w:val="auto"/>
        <w:rPr>
          <w:rFonts w:hint="default" w:ascii="仿宋" w:hAnsi="仿宋" w:eastAsia="仿宋" w:cs="仿宋"/>
          <w:b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highlight w:val="none"/>
          <w:lang w:val="en-US" w:eastAsia="zh-CN"/>
        </w:rPr>
        <w:t>二、缴费方式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default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</w:rPr>
        <w:t>学生通过关注“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eastAsia="zh-CN"/>
        </w:rPr>
        <w:t>山东航空学院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计划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</w:rPr>
        <w:t>财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务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</w:rPr>
        <w:t>处”微信公众号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或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</w:rPr>
        <w:t>登录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山东航空学院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</w:rPr>
        <w:t>校园统一支付平台进行缴费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缴费流程附后。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0"/>
        <w:textAlignment w:val="auto"/>
        <w:rPr>
          <w:rFonts w:hint="default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kern w:val="0"/>
          <w:sz w:val="32"/>
          <w:szCs w:val="32"/>
          <w:lang w:val="en-US" w:eastAsia="zh-CN" w:bidi="en-US"/>
        </w:rPr>
        <w:t>三、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highlight w:val="none"/>
          <w:lang w:val="en-US" w:eastAsia="zh-CN"/>
        </w:rPr>
        <w:t>缴费学生范围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textAlignment w:val="auto"/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2022级第三年、2023级第二年、2024级第一年及各年级欠费需办理毕业手续的学生。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0"/>
        <w:textAlignment w:val="auto"/>
        <w:rPr>
          <w:rFonts w:hint="default" w:ascii="仿宋" w:hAnsi="仿宋" w:eastAsia="仿宋" w:cs="仿宋"/>
          <w:b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kern w:val="0"/>
          <w:sz w:val="32"/>
          <w:szCs w:val="32"/>
          <w:lang w:val="en-US" w:eastAsia="zh-CN" w:bidi="en-US"/>
        </w:rPr>
        <w:t>四、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highlight w:val="none"/>
          <w:lang w:val="en-US" w:eastAsia="zh-CN"/>
        </w:rPr>
        <w:t>缴费要求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1.学生学费按</w:t>
      </w:r>
      <w:r>
        <w:rPr>
          <w:rFonts w:hint="eastAsia" w:ascii="仿宋" w:hAnsi="仿宋" w:eastAsia="仿宋" w:cs="仿宋"/>
          <w:b w:val="0"/>
          <w:bCs/>
          <w:color w:val="FF0000"/>
          <w:sz w:val="32"/>
          <w:szCs w:val="32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收取，学生统一向学院财务缴费。学院未授权</w:t>
      </w:r>
      <w:r>
        <w:rPr>
          <w:rFonts w:hint="eastAsia" w:ascii="仿宋" w:hAnsi="仿宋" w:eastAsia="仿宋" w:cs="仿宋"/>
          <w:sz w:val="32"/>
          <w:szCs w:val="32"/>
        </w:rPr>
        <w:t>任何机构、个人代收代缴学费和其他任何费用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，任何教学点和个人不能代收代缴学费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山东省义务教育教师专业素质和学历提升计划学员（含在2023级学生中）：第二年缴费时缴费系统会直接减去第一、第二年应减免的学费金额（缴费显示的金额为减免后的金额）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sz w:val="32"/>
          <w:szCs w:val="32"/>
        </w:rPr>
        <w:t>因故不能按时缴费的，应在学院规定的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截止日期前以书面形式向学院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申请延期缴费</w:t>
      </w:r>
      <w:r>
        <w:rPr>
          <w:rFonts w:hint="eastAsia" w:ascii="仿宋" w:hAnsi="仿宋" w:eastAsia="仿宋" w:cs="仿宋"/>
          <w:sz w:val="32"/>
          <w:szCs w:val="32"/>
        </w:rPr>
        <w:t>，并附有关证明材料。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sz w:val="32"/>
          <w:szCs w:val="32"/>
        </w:rPr>
        <w:t>未在规定时间内缴纳学费的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学生</w:t>
      </w:r>
      <w:r>
        <w:rPr>
          <w:rFonts w:hint="eastAsia" w:ascii="仿宋" w:hAnsi="仿宋" w:eastAsia="仿宋" w:cs="仿宋"/>
          <w:sz w:val="32"/>
          <w:szCs w:val="32"/>
        </w:rPr>
        <w:t>，不予注册，未注册者不能参加选课、上课、考试等一切教学活动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5.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</w:rPr>
        <w:t>已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eastAsia="zh-CN"/>
        </w:rPr>
        <w:t>缴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</w:rPr>
        <w:t>费的学生申请退学时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</w:rPr>
        <w:t>请于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当年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</w:rPr>
        <w:t>的5月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31日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</w:rPr>
        <w:t>之前提交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退学申请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</w:rPr>
        <w:t>，5月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31日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</w:rPr>
        <w:t>之后提交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退学申请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</w:rPr>
        <w:t>的不再退任何费用。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highlight w:val="none"/>
          <w:lang w:val="en-US" w:eastAsia="zh-CN"/>
        </w:rPr>
        <w:t>6.缴费完成后10-15个工作日可自行扫码申请电子发票。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/>
        <w:jc w:val="center"/>
        <w:textAlignment w:val="auto"/>
        <w:rPr>
          <w:rFonts w:hint="eastAsia" w:ascii="宋体" w:hAnsi="宋体" w:cs="宋体"/>
          <w:b/>
          <w:sz w:val="30"/>
          <w:szCs w:val="30"/>
          <w:lang w:val="en-US" w:eastAsia="zh-CN"/>
        </w:rPr>
      </w:pPr>
    </w:p>
    <w:p>
      <w:pPr>
        <w:pStyle w:val="2"/>
        <w:rPr>
          <w:rFonts w:hint="eastAsia" w:ascii="宋体" w:hAnsi="宋体" w:cs="宋体"/>
          <w:b/>
          <w:sz w:val="30"/>
          <w:szCs w:val="30"/>
          <w:lang w:val="en-US" w:eastAsia="zh-CN"/>
        </w:rPr>
      </w:pPr>
      <w:r>
        <w:rPr>
          <w:rFonts w:hint="eastAsia" w:ascii="宋体" w:hAnsi="宋体" w:cs="宋体"/>
          <w:b/>
          <w:sz w:val="30"/>
          <w:szCs w:val="30"/>
          <w:lang w:val="en-US" w:eastAsia="zh-CN"/>
        </w:rPr>
        <w:t xml:space="preserve">       </w:t>
      </w:r>
      <w:r>
        <w:rPr>
          <w:rFonts w:hint="eastAsia" w:ascii="宋体" w:hAnsi="宋体" w:cs="宋体"/>
          <w:b/>
          <w:sz w:val="30"/>
          <w:szCs w:val="30"/>
          <w:lang w:val="en-US" w:eastAsia="zh-CN"/>
        </w:rPr>
        <w:drawing>
          <wp:inline distT="0" distB="0" distL="114300" distR="114300">
            <wp:extent cx="3632835" cy="2931795"/>
            <wp:effectExtent l="0" t="0" r="9525" b="9525"/>
            <wp:docPr id="6" name="图片 6" descr="山东航空学院成考学生电子票据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山东航空学院成考学生电子票据申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cs="宋体"/>
          <w:b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附件：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山东航空学院校园统一支付平台、微信公众号缴费使用说明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宋体" w:hAnsi="宋体" w:cs="宋体"/>
          <w:b/>
          <w:sz w:val="30"/>
          <w:szCs w:val="30"/>
          <w:lang w:val="en-US" w:eastAsia="zh-CN"/>
        </w:rPr>
      </w:pPr>
      <w:r>
        <w:rPr>
          <w:rFonts w:hint="eastAsia" w:ascii="宋体" w:hAnsi="宋体" w:cs="宋体"/>
          <w:b/>
          <w:sz w:val="30"/>
          <w:szCs w:val="30"/>
          <w:lang w:val="en-US" w:eastAsia="zh-CN"/>
        </w:rPr>
        <w:t xml:space="preserve">                                       2024年1月3日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righ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sz w:val="30"/>
          <w:szCs w:val="30"/>
          <w:lang w:val="en-US" w:eastAsia="zh-CN"/>
        </w:rPr>
        <w:t>山东航空学院继续教育</w:t>
      </w:r>
    </w:p>
    <w:p>
      <w:pPr>
        <w:pStyle w:val="2"/>
        <w:rPr>
          <w:rFonts w:hint="eastAsia"/>
          <w:lang w:val="en-US" w:eastAsia="zh-CN"/>
        </w:rPr>
      </w:pPr>
    </w:p>
    <w:p>
      <w:pPr>
        <w:tabs>
          <w:tab w:val="left" w:pos="441"/>
        </w:tabs>
        <w:jc w:val="left"/>
        <w:rPr>
          <w:rFonts w:hint="eastAsia" w:ascii="宋体" w:hAnsi="宋体" w:eastAsia="宋体" w:cs="宋体"/>
          <w:b/>
          <w:sz w:val="30"/>
          <w:szCs w:val="30"/>
          <w:lang w:val="en-US" w:eastAsia="zh-CN"/>
        </w:rPr>
      </w:pPr>
      <w:r>
        <w:rPr>
          <w:rFonts w:hint="eastAsia" w:ascii="宋体" w:hAnsi="宋体" w:cs="宋体"/>
          <w:b/>
          <w:sz w:val="30"/>
          <w:szCs w:val="30"/>
          <w:lang w:val="en-US" w:eastAsia="zh-CN"/>
        </w:rPr>
        <w:t>附件：</w:t>
      </w:r>
    </w:p>
    <w:p>
      <w:pPr>
        <w:ind w:firstLine="643" w:firstLineChars="200"/>
        <w:jc w:val="left"/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  <w:lang w:eastAsia="zh-CN"/>
        </w:rPr>
        <w:t>山东航空学院</w:t>
      </w:r>
      <w:r>
        <w:rPr>
          <w:rFonts w:hint="eastAsia" w:ascii="宋体" w:hAnsi="宋体" w:cs="宋体"/>
          <w:b/>
          <w:sz w:val="32"/>
          <w:szCs w:val="32"/>
        </w:rPr>
        <w:t>校园统一支付平台、微信公众号缴费使用说明</w:t>
      </w:r>
    </w:p>
    <w:p>
      <w:pPr>
        <w:ind w:firstLine="640" w:firstLineChars="200"/>
        <w:jc w:val="left"/>
        <w:rPr>
          <w:rFonts w:hint="eastAsia"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我校学生可通过关注</w:t>
      </w:r>
      <w:r>
        <w:rPr>
          <w:rFonts w:hint="eastAsia" w:ascii="仿宋" w:hAnsi="仿宋" w:eastAsia="仿宋" w:cs="宋体"/>
          <w:sz w:val="32"/>
          <w:szCs w:val="32"/>
        </w:rPr>
        <w:t>“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山东航空学院</w:t>
      </w:r>
      <w:r>
        <w:rPr>
          <w:rFonts w:hint="eastAsia" w:ascii="仿宋" w:hAnsi="仿宋" w:eastAsia="仿宋" w:cs="宋体"/>
          <w:sz w:val="32"/>
          <w:szCs w:val="32"/>
        </w:rPr>
        <w:t>计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划</w:t>
      </w:r>
      <w:r>
        <w:rPr>
          <w:rFonts w:hint="eastAsia" w:ascii="仿宋" w:hAnsi="仿宋" w:eastAsia="仿宋" w:cs="宋体"/>
          <w:sz w:val="32"/>
          <w:szCs w:val="32"/>
        </w:rPr>
        <w:t>财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务</w:t>
      </w:r>
      <w:r>
        <w:rPr>
          <w:rFonts w:hint="eastAsia" w:ascii="仿宋" w:hAnsi="仿宋" w:eastAsia="仿宋" w:cs="宋体"/>
          <w:sz w:val="32"/>
          <w:szCs w:val="32"/>
        </w:rPr>
        <w:t>处”</w:t>
      </w:r>
      <w:r>
        <w:rPr>
          <w:rFonts w:hint="eastAsia" w:ascii="仿宋" w:hAnsi="仿宋" w:eastAsia="仿宋"/>
          <w:sz w:val="32"/>
          <w:szCs w:val="32"/>
        </w:rPr>
        <w:t>微信公众号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或</w:t>
      </w:r>
      <w:r>
        <w:rPr>
          <w:rFonts w:hint="eastAsia" w:ascii="仿宋" w:hAnsi="仿宋" w:eastAsia="仿宋"/>
          <w:sz w:val="32"/>
          <w:szCs w:val="32"/>
        </w:rPr>
        <w:t>登录</w:t>
      </w:r>
      <w:r>
        <w:rPr>
          <w:rFonts w:hint="eastAsia" w:ascii="仿宋" w:hAnsi="仿宋" w:eastAsia="仿宋"/>
          <w:sz w:val="32"/>
          <w:szCs w:val="32"/>
          <w:lang w:eastAsia="zh-CN"/>
        </w:rPr>
        <w:t>山东航空学院</w:t>
      </w:r>
      <w:r>
        <w:rPr>
          <w:rFonts w:hint="eastAsia" w:ascii="仿宋" w:hAnsi="仿宋" w:eastAsia="仿宋"/>
          <w:sz w:val="32"/>
          <w:szCs w:val="32"/>
        </w:rPr>
        <w:t>校园统一支付平台进行缴费</w:t>
      </w:r>
      <w:r>
        <w:rPr>
          <w:rFonts w:hint="eastAsia" w:ascii="仿宋" w:hAnsi="仿宋" w:eastAsia="仿宋" w:cs="宋体"/>
          <w:sz w:val="32"/>
          <w:szCs w:val="32"/>
        </w:rPr>
        <w:t>，使用方法如下：</w:t>
      </w:r>
    </w:p>
    <w:p>
      <w:pPr>
        <w:ind w:firstLine="643" w:firstLineChars="200"/>
        <w:jc w:val="left"/>
        <w:rPr>
          <w:rFonts w:ascii="仿宋" w:hAnsi="仿宋" w:eastAsia="仿宋" w:cs="宋体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  <w:lang w:val="en-US" w:eastAsia="zh-CN"/>
        </w:rPr>
        <w:t>1</w:t>
      </w:r>
      <w:r>
        <w:rPr>
          <w:rFonts w:ascii="仿宋" w:hAnsi="仿宋" w:eastAsia="仿宋" w:cs="宋体"/>
          <w:b/>
          <w:sz w:val="32"/>
          <w:szCs w:val="32"/>
        </w:rPr>
        <w:t>.</w:t>
      </w:r>
      <w:r>
        <w:rPr>
          <w:rFonts w:hint="eastAsia" w:ascii="仿宋" w:hAnsi="仿宋" w:eastAsia="仿宋" w:cs="宋体"/>
          <w:b/>
          <w:sz w:val="32"/>
          <w:szCs w:val="32"/>
        </w:rPr>
        <w:t xml:space="preserve"> 关注微信公众号缴费</w:t>
      </w:r>
    </w:p>
    <w:p>
      <w:pPr>
        <w:ind w:firstLine="640" w:firstLineChars="200"/>
        <w:jc w:val="left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eq \o\ac(○,</w:instrText>
      </w:r>
      <w:r>
        <w:rPr>
          <w:rFonts w:hint="eastAsia" w:ascii="仿宋" w:hAnsi="仿宋" w:eastAsia="仿宋" w:cs="宋体"/>
          <w:position w:val="4"/>
          <w:sz w:val="22"/>
          <w:szCs w:val="32"/>
        </w:rPr>
        <w:instrText xml:space="preserve">1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)</w:instrTex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手机端关注微信公众号“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山东航空学院</w:t>
      </w:r>
      <w:r>
        <w:rPr>
          <w:rFonts w:hint="eastAsia" w:ascii="仿宋" w:hAnsi="仿宋" w:eastAsia="仿宋" w:cs="宋体"/>
          <w:sz w:val="32"/>
          <w:szCs w:val="32"/>
        </w:rPr>
        <w:t>计财处”。</w:t>
      </w:r>
    </w:p>
    <w:p>
      <w:pPr>
        <w:ind w:firstLine="640" w:firstLineChars="200"/>
        <w:jc w:val="left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eq \o\ac(○,</w:instrText>
      </w:r>
      <w:r>
        <w:rPr>
          <w:rFonts w:hint="eastAsia" w:ascii="仿宋" w:hAnsi="仿宋" w:eastAsia="仿宋" w:cs="宋体"/>
          <w:position w:val="4"/>
          <w:sz w:val="22"/>
          <w:szCs w:val="32"/>
        </w:rPr>
        <w:instrText xml:space="preserve">2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)</w:instrTex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依次点击“学生收费-缴费入口”，跳转至支付平台登录界面。</w:t>
      </w:r>
    </w:p>
    <w:p>
      <w:pPr>
        <w:ind w:firstLine="1417" w:firstLineChars="443"/>
        <w:jc w:val="left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drawing>
          <wp:inline distT="0" distB="0" distL="0" distR="0">
            <wp:extent cx="3695700" cy="2419350"/>
            <wp:effectExtent l="0" t="0" r="0" b="0"/>
            <wp:docPr id="16" name="图片 16" descr="C:\Users\len\Desktop\支付平台网页端缴费说明\微信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en\Desktop\支付平台网页端缴费说明\微信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仿宋" w:hAnsi="仿宋" w:eastAsia="仿宋" w:cs="宋体"/>
          <w:b/>
          <w:bCs/>
          <w:color w:val="FF0000"/>
          <w:sz w:val="32"/>
          <w:szCs w:val="32"/>
        </w:rPr>
      </w:pPr>
      <w:r>
        <w:rPr>
          <w:rFonts w:ascii="仿宋" w:hAnsi="仿宋" w:eastAsia="仿宋" w:cs="宋体"/>
          <w:b w:val="0"/>
          <w:bCs w:val="0"/>
          <w:color w:val="auto"/>
          <w:sz w:val="24"/>
          <w:szCs w:val="24"/>
        </w:rPr>
        <w:fldChar w:fldCharType="begin"/>
      </w:r>
      <w:r>
        <w:rPr>
          <w:rFonts w:ascii="仿宋" w:hAnsi="仿宋" w:eastAsia="仿宋" w:cs="宋体"/>
          <w:b w:val="0"/>
          <w:bCs w:val="0"/>
          <w:color w:val="auto"/>
          <w:sz w:val="24"/>
          <w:szCs w:val="24"/>
        </w:rPr>
        <w:instrText xml:space="preserve"> </w:instrText>
      </w:r>
      <w:r>
        <w:rPr>
          <w:rFonts w:hint="eastAsia" w:ascii="仿宋" w:hAnsi="仿宋" w:eastAsia="仿宋" w:cs="宋体"/>
          <w:b w:val="0"/>
          <w:bCs w:val="0"/>
          <w:color w:val="auto"/>
          <w:sz w:val="24"/>
          <w:szCs w:val="24"/>
        </w:rPr>
        <w:instrText xml:space="preserve">eq \o\ac(</w:instrText>
      </w:r>
      <w:r>
        <w:rPr>
          <w:rFonts w:hint="eastAsia" w:ascii="仿宋" w:hAnsi="仿宋" w:eastAsia="仿宋" w:cs="宋体"/>
          <w:b w:val="0"/>
          <w:bCs w:val="0"/>
          <w:color w:val="auto"/>
          <w:position w:val="-4"/>
          <w:sz w:val="36"/>
          <w:szCs w:val="24"/>
        </w:rPr>
        <w:instrText xml:space="preserve">○</w:instrText>
      </w:r>
      <w:r>
        <w:rPr>
          <w:rFonts w:hint="eastAsia" w:ascii="仿宋" w:hAnsi="仿宋" w:eastAsia="仿宋" w:cs="宋体"/>
          <w:b w:val="0"/>
          <w:bCs w:val="0"/>
          <w:color w:val="auto"/>
          <w:position w:val="0"/>
          <w:sz w:val="24"/>
          <w:szCs w:val="24"/>
        </w:rPr>
        <w:instrText xml:space="preserve">,3)</w:instrText>
      </w:r>
      <w:r>
        <w:rPr>
          <w:rFonts w:ascii="仿宋" w:hAnsi="仿宋" w:eastAsia="仿宋" w:cs="宋体"/>
          <w:b w:val="0"/>
          <w:bCs w:val="0"/>
          <w:color w:val="auto"/>
          <w:sz w:val="24"/>
          <w:szCs w:val="24"/>
        </w:rPr>
        <w:fldChar w:fldCharType="end"/>
      </w:r>
      <w:r>
        <w:rPr>
          <w:rFonts w:hint="eastAsia" w:ascii="仿宋" w:hAnsi="仿宋" w:eastAsia="仿宋" w:cs="宋体"/>
          <w:b w:val="0"/>
          <w:bCs w:val="0"/>
          <w:color w:val="auto"/>
          <w:sz w:val="32"/>
          <w:szCs w:val="32"/>
        </w:rPr>
        <w:t>登录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eastAsia="zh-CN"/>
        </w:rPr>
        <w:t>山东航空学院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校园统一支付平台手机端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>显示信息如下图所示。</w:t>
      </w:r>
      <w:r>
        <w:rPr>
          <w:rFonts w:hint="eastAsia" w:ascii="仿宋" w:hAnsi="仿宋" w:eastAsia="仿宋"/>
          <w:color w:val="auto"/>
          <w:sz w:val="32"/>
          <w:szCs w:val="32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highlight w:val="yellow"/>
          <w:lang w:eastAsia="zh-CN"/>
        </w:rPr>
        <w:t>新生</w:t>
      </w:r>
      <w:r>
        <w:rPr>
          <w:rFonts w:hint="eastAsia" w:ascii="仿宋" w:hAnsi="仿宋" w:eastAsia="仿宋" w:cs="宋体"/>
          <w:color w:val="FF0000"/>
          <w:sz w:val="32"/>
          <w:szCs w:val="32"/>
          <w:highlight w:val="yellow"/>
        </w:rPr>
        <w:t>用户名为</w:t>
      </w:r>
      <w:r>
        <w:rPr>
          <w:rFonts w:hint="eastAsia" w:ascii="仿宋" w:hAnsi="仿宋" w:eastAsia="仿宋" w:cs="宋体"/>
          <w:color w:val="FF0000"/>
          <w:sz w:val="32"/>
          <w:szCs w:val="32"/>
          <w:highlight w:val="yellow"/>
          <w:lang w:val="en-US" w:eastAsia="zh-CN"/>
        </w:rPr>
        <w:t>24</w:t>
      </w:r>
      <w:r>
        <w:rPr>
          <w:rFonts w:hint="eastAsia" w:ascii="仿宋" w:hAnsi="仿宋" w:eastAsia="仿宋" w:cs="宋体"/>
          <w:color w:val="FF0000"/>
          <w:sz w:val="32"/>
          <w:szCs w:val="32"/>
          <w:highlight w:val="yellow"/>
        </w:rPr>
        <w:t>学生身份证号码，密码为</w:t>
      </w:r>
      <w:r>
        <w:rPr>
          <w:rFonts w:hint="eastAsia" w:ascii="仿宋" w:hAnsi="仿宋" w:eastAsia="仿宋" w:cs="宋体"/>
          <w:color w:val="FF0000"/>
          <w:sz w:val="32"/>
          <w:szCs w:val="32"/>
          <w:highlight w:val="yellow"/>
          <w:lang w:val="en-US" w:eastAsia="zh-CN"/>
        </w:rPr>
        <w:t>hkxy@</w:t>
      </w:r>
      <w:r>
        <w:rPr>
          <w:rFonts w:hint="eastAsia" w:ascii="仿宋" w:hAnsi="仿宋" w:eastAsia="仿宋" w:cs="宋体"/>
          <w:color w:val="FF0000"/>
          <w:sz w:val="32"/>
          <w:szCs w:val="32"/>
          <w:highlight w:val="yellow"/>
        </w:rPr>
        <w:t>身份证号后</w:t>
      </w:r>
      <w:r>
        <w:rPr>
          <w:rFonts w:hint="eastAsia" w:ascii="仿宋" w:hAnsi="仿宋" w:eastAsia="仿宋" w:cs="宋体"/>
          <w:color w:val="FF0000"/>
          <w:sz w:val="32"/>
          <w:szCs w:val="32"/>
          <w:highlight w:val="yellow"/>
          <w:lang w:val="en-US" w:eastAsia="zh-CN"/>
        </w:rPr>
        <w:t>六</w:t>
      </w:r>
      <w:r>
        <w:rPr>
          <w:rFonts w:hint="eastAsia" w:ascii="仿宋" w:hAnsi="仿宋" w:eastAsia="仿宋" w:cs="宋体"/>
          <w:color w:val="FF0000"/>
          <w:sz w:val="32"/>
          <w:szCs w:val="32"/>
          <w:highlight w:val="yellow"/>
        </w:rPr>
        <w:t>位，身份证最后一位是字母的需要大写</w:t>
      </w:r>
      <w:r>
        <w:rPr>
          <w:rFonts w:hint="eastAsia" w:ascii="仿宋" w:hAnsi="仿宋" w:eastAsia="仿宋"/>
          <w:color w:val="FF0000"/>
          <w:sz w:val="32"/>
          <w:szCs w:val="32"/>
          <w:highlight w:val="yellow"/>
          <w:lang w:eastAsia="zh-CN"/>
        </w:rPr>
        <w:t>。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2022级之前用户名为学生身份证号码，2022级以后（包含2022级）用户名为：2022级为22身份证号,23级为23身份证号，以此类推，老生如果未更改密码则为原始登录密码bzu@#身份证后六位或身份证号后六位）。</w:t>
      </w:r>
    </w:p>
    <w:p>
      <w:pPr>
        <w:jc w:val="center"/>
        <w:rPr>
          <w:rFonts w:hint="eastAsia" w:ascii="仿宋" w:hAnsi="仿宋" w:eastAsia="仿宋" w:cs="宋体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drawing>
          <wp:inline distT="0" distB="0" distL="114300" distR="114300">
            <wp:extent cx="3393440" cy="3696970"/>
            <wp:effectExtent l="0" t="0" r="0" b="0"/>
            <wp:docPr id="15" name="图片 15" descr="IMG_9713(20240103-1521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9713(20240103-152120)"/>
                    <pic:cNvPicPr>
                      <a:picLocks noChangeAspect="1"/>
                    </pic:cNvPicPr>
                  </pic:nvPicPr>
                  <pic:blipFill>
                    <a:blip r:embed="rId7"/>
                    <a:srcRect t="2075" b="6384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eq \o\ac(○,</w:instrText>
      </w:r>
      <w:r>
        <w:rPr>
          <w:rFonts w:hint="eastAsia" w:ascii="仿宋" w:hAnsi="仿宋" w:eastAsia="仿宋" w:cs="宋体"/>
          <w:position w:val="4"/>
          <w:sz w:val="22"/>
          <w:szCs w:val="32"/>
        </w:rPr>
        <w:instrText xml:space="preserve">4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)</w:instrTex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登录后显示欠费情况，缴纳学费、住宿费项目时点击“学宿费”图标，等待跳转下一步。（缴纳教材费、公寓用品费等代收费项目时点击“代收费”图标，步骤类同。）</w:t>
      </w:r>
    </w:p>
    <w:p>
      <w:pPr>
        <w:jc w:val="center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drawing>
          <wp:inline distT="0" distB="0" distL="0" distR="0">
            <wp:extent cx="3371850" cy="2590800"/>
            <wp:effectExtent l="0" t="0" r="0" b="0"/>
            <wp:docPr id="18" name="图片 18" descr="C:\Users\len\Desktop\支付平台网页端缴费说明\微信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\Desktop\支付平台网页端缴费说明\微信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eq \o\ac(○,</w:instrText>
      </w:r>
      <w:r>
        <w:rPr>
          <w:rFonts w:hint="eastAsia" w:ascii="仿宋" w:hAnsi="仿宋" w:eastAsia="仿宋" w:cs="宋体"/>
          <w:position w:val="4"/>
          <w:sz w:val="22"/>
          <w:szCs w:val="32"/>
        </w:rPr>
        <w:instrText xml:space="preserve">5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)</w:instrTex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进入具体缴费项目后，在需缴费的项目后方打“√”，确认金额无误后点击右下角“缴”按钮缴费。如需更改金额可点击“改”按钮进行更改。</w:t>
      </w:r>
    </w:p>
    <w:p>
      <w:pPr>
        <w:jc w:val="center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drawing>
          <wp:inline distT="0" distB="0" distL="0" distR="0">
            <wp:extent cx="3429000" cy="3562350"/>
            <wp:effectExtent l="0" t="0" r="0" b="0"/>
            <wp:docPr id="19" name="图片 19" descr="C:\Users\len\Desktop\支付平台网页端缴费说明\微信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en\Desktop\支付平台网页端缴费说明\微信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eq \o\ac(○,</w:instrText>
      </w:r>
      <w:r>
        <w:rPr>
          <w:rFonts w:hint="eastAsia" w:ascii="仿宋" w:hAnsi="仿宋" w:eastAsia="仿宋" w:cs="宋体"/>
          <w:position w:val="4"/>
          <w:sz w:val="22"/>
          <w:szCs w:val="32"/>
        </w:rPr>
        <w:instrText xml:space="preserve">6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)</w:instrTex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选择缴费方式：公众号支付（微信支付）或中国农业银行网银支付，进行付款。</w:t>
      </w:r>
    </w:p>
    <w:p>
      <w:pPr>
        <w:jc w:val="center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drawing>
          <wp:inline distT="0" distB="0" distL="0" distR="0">
            <wp:extent cx="3641725" cy="3550285"/>
            <wp:effectExtent l="0" t="0" r="15875" b="12065"/>
            <wp:docPr id="20" name="图片 20" descr="C:\Users\len\Desktop\支付平台网页端缴费说明\微信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len\Desktop\支付平台网页端缴费说明\微信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6" t="7946" r="144" b="2804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缴费完成后可通过“学费查询”查询缴费情况。</w:t>
      </w:r>
    </w:p>
    <w:p>
      <w:pPr>
        <w:rPr>
          <w:rFonts w:ascii="仿宋" w:hAnsi="仿宋" w:eastAsia="仿宋" w:cs="宋体"/>
          <w:color w:val="FF0000"/>
          <w:sz w:val="32"/>
          <w:szCs w:val="32"/>
        </w:rPr>
      </w:pPr>
      <w:r>
        <w:rPr>
          <w:rFonts w:hint="eastAsia" w:ascii="仿宋" w:hAnsi="仿宋" w:eastAsia="仿宋" w:cs="宋体"/>
          <w:b/>
          <w:color w:val="FF0000"/>
          <w:sz w:val="32"/>
          <w:szCs w:val="32"/>
        </w:rPr>
        <w:t>注意：支付时请确认收款方为</w:t>
      </w:r>
      <w:r>
        <w:rPr>
          <w:rFonts w:hint="eastAsia" w:ascii="仿宋" w:hAnsi="仿宋" w:eastAsia="仿宋" w:cs="宋体"/>
          <w:b/>
          <w:color w:val="FF0000"/>
          <w:sz w:val="32"/>
          <w:szCs w:val="32"/>
          <w:lang w:eastAsia="zh-CN"/>
        </w:rPr>
        <w:t>山东航空学院</w:t>
      </w:r>
      <w:r>
        <w:rPr>
          <w:rFonts w:hint="eastAsia" w:ascii="仿宋" w:hAnsi="仿宋" w:eastAsia="仿宋" w:cs="宋体"/>
          <w:b/>
          <w:color w:val="FF0000"/>
          <w:sz w:val="32"/>
          <w:szCs w:val="32"/>
        </w:rPr>
        <w:t>，金额与系统缴费金额一致后再缴费。</w:t>
      </w:r>
    </w:p>
    <w:p>
      <w:pPr>
        <w:ind w:firstLine="643" w:firstLineChars="200"/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宋体"/>
          <w:b/>
          <w:sz w:val="32"/>
          <w:szCs w:val="32"/>
        </w:rPr>
        <w:t>.</w:t>
      </w:r>
      <w:r>
        <w:rPr>
          <w:rFonts w:hint="eastAsia" w:ascii="仿宋" w:hAnsi="仿宋" w:eastAsia="仿宋"/>
          <w:b/>
          <w:sz w:val="32"/>
          <w:szCs w:val="32"/>
        </w:rPr>
        <w:t xml:space="preserve"> 登录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山东航空学院</w:t>
      </w:r>
      <w:r>
        <w:rPr>
          <w:rFonts w:hint="eastAsia" w:ascii="仿宋" w:hAnsi="仿宋" w:eastAsia="仿宋"/>
          <w:b/>
          <w:sz w:val="32"/>
          <w:szCs w:val="32"/>
        </w:rPr>
        <w:t>校园统一支付平台缴费</w:t>
      </w:r>
    </w:p>
    <w:p>
      <w:pPr>
        <w:ind w:firstLine="640" w:firstLineChars="200"/>
        <w:jc w:val="center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1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①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在</w:t>
      </w:r>
      <w:r>
        <w:rPr>
          <w:rFonts w:hint="eastAsia" w:ascii="仿宋" w:hAnsi="仿宋" w:eastAsia="仿宋" w:cs="宋体"/>
          <w:color w:val="FF0000"/>
          <w:sz w:val="32"/>
          <w:szCs w:val="32"/>
        </w:rPr>
        <w:t>电脑端</w:t>
      </w:r>
      <w:r>
        <w:rPr>
          <w:rFonts w:hint="eastAsia" w:ascii="仿宋" w:hAnsi="仿宋" w:eastAsia="仿宋" w:cs="宋体"/>
          <w:sz w:val="32"/>
          <w:szCs w:val="32"/>
        </w:rPr>
        <w:t>浏览器地址栏输入</w:t>
      </w:r>
      <w:r>
        <w:rPr>
          <w:rFonts w:hint="eastAsia" w:ascii="仿宋" w:hAnsi="仿宋" w:eastAsia="仿宋"/>
          <w:sz w:val="32"/>
          <w:szCs w:val="32"/>
          <w:lang w:eastAsia="zh-CN"/>
        </w:rPr>
        <w:t>山东航空学院</w:t>
      </w:r>
      <w:r>
        <w:rPr>
          <w:rFonts w:hint="eastAsia" w:ascii="仿宋" w:hAnsi="仿宋" w:eastAsia="仿宋"/>
          <w:sz w:val="32"/>
          <w:szCs w:val="32"/>
        </w:rPr>
        <w:t>校园统一支付平台网址</w:t>
      </w:r>
      <w:r>
        <w:rPr>
          <w:rFonts w:hint="eastAsia" w:ascii="仿宋" w:hAnsi="仿宋" w:eastAsia="仿宋" w:cs="宋体"/>
          <w:sz w:val="32"/>
          <w:szCs w:val="32"/>
        </w:rPr>
        <w:t>“</w:t>
      </w:r>
      <w:r>
        <w:rPr>
          <w:rFonts w:ascii="仿宋" w:hAnsi="仿宋" w:eastAsia="仿宋" w:cs="宋体"/>
          <w:sz w:val="32"/>
          <w:szCs w:val="32"/>
        </w:rPr>
        <w:t>http://pay.bzu.edu.cn/xysf/</w:t>
      </w:r>
      <w:r>
        <w:rPr>
          <w:rFonts w:hint="eastAsia" w:ascii="仿宋" w:hAnsi="仿宋" w:eastAsia="仿宋" w:cs="宋体"/>
          <w:sz w:val="32"/>
          <w:szCs w:val="32"/>
        </w:rPr>
        <w:t>”。</w:t>
      </w:r>
      <w:r>
        <w:rPr>
          <w:rFonts w:hint="eastAsia" w:ascii="仿宋" w:hAnsi="仿宋" w:eastAsia="仿宋"/>
          <w:sz w:val="32"/>
          <w:szCs w:val="32"/>
        </w:rPr>
        <w:t>登录界面如下图：</w:t>
      </w: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560060" cy="2740660"/>
            <wp:effectExtent l="0" t="0" r="2540" b="254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</w:pPr>
      <w:r>
        <w:rPr>
          <w:rFonts w:ascii="仿宋" w:hAnsi="仿宋" w:eastAsia="仿宋" w:cs="宋体"/>
          <w:b w:val="0"/>
          <w:bCs w:val="0"/>
          <w:color w:val="auto"/>
          <w:sz w:val="32"/>
          <w:szCs w:val="32"/>
        </w:rPr>
        <w:fldChar w:fldCharType="begin"/>
      </w:r>
      <w:r>
        <w:rPr>
          <w:rFonts w:ascii="仿宋" w:hAnsi="仿宋" w:eastAsia="仿宋" w:cs="宋体"/>
          <w:b w:val="0"/>
          <w:bCs w:val="0"/>
          <w:color w:val="auto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b w:val="0"/>
          <w:bCs w:val="0"/>
          <w:color w:val="auto"/>
          <w:sz w:val="32"/>
          <w:szCs w:val="32"/>
        </w:rPr>
        <w:instrText xml:space="preserve">= 2 \* GB3</w:instrText>
      </w:r>
      <w:r>
        <w:rPr>
          <w:rFonts w:ascii="仿宋" w:hAnsi="仿宋" w:eastAsia="仿宋" w:cs="宋体"/>
          <w:b w:val="0"/>
          <w:bCs w:val="0"/>
          <w:color w:val="auto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b w:val="0"/>
          <w:bCs w:val="0"/>
          <w:color w:val="auto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b w:val="0"/>
          <w:bCs w:val="0"/>
          <w:color w:val="auto"/>
          <w:sz w:val="32"/>
          <w:szCs w:val="32"/>
        </w:rPr>
        <w:t>②</w:t>
      </w:r>
      <w:r>
        <w:rPr>
          <w:rFonts w:ascii="仿宋" w:hAnsi="仿宋" w:eastAsia="仿宋" w:cs="宋体"/>
          <w:b w:val="0"/>
          <w:bCs w:val="0"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color w:val="auto"/>
          <w:sz w:val="32"/>
          <w:szCs w:val="32"/>
        </w:rPr>
        <w:t>登录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山东航空学院</w:t>
      </w:r>
      <w:r>
        <w:rPr>
          <w:rFonts w:hint="eastAsia" w:ascii="仿宋" w:hAnsi="仿宋" w:eastAsia="仿宋"/>
          <w:color w:val="auto"/>
          <w:sz w:val="32"/>
          <w:szCs w:val="32"/>
        </w:rPr>
        <w:t>校园统一支付平台系统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,显示信息如下图所示。</w:t>
      </w:r>
      <w:r>
        <w:rPr>
          <w:rFonts w:hint="eastAsia" w:ascii="仿宋" w:hAnsi="仿宋" w:eastAsia="仿宋"/>
          <w:color w:val="auto"/>
          <w:sz w:val="32"/>
          <w:szCs w:val="32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highlight w:val="yellow"/>
          <w:lang w:eastAsia="zh-CN"/>
        </w:rPr>
        <w:t>新生</w:t>
      </w:r>
      <w:r>
        <w:rPr>
          <w:rFonts w:hint="eastAsia" w:ascii="仿宋" w:hAnsi="仿宋" w:eastAsia="仿宋" w:cs="宋体"/>
          <w:color w:val="FF0000"/>
          <w:sz w:val="32"/>
          <w:szCs w:val="32"/>
          <w:highlight w:val="yellow"/>
        </w:rPr>
        <w:t>用户名为</w:t>
      </w:r>
      <w:r>
        <w:rPr>
          <w:rFonts w:hint="eastAsia" w:ascii="仿宋" w:hAnsi="仿宋" w:eastAsia="仿宋" w:cs="宋体"/>
          <w:color w:val="FF0000"/>
          <w:sz w:val="32"/>
          <w:szCs w:val="32"/>
          <w:highlight w:val="yellow"/>
          <w:lang w:val="en-US" w:eastAsia="zh-CN"/>
        </w:rPr>
        <w:t>24</w:t>
      </w:r>
      <w:r>
        <w:rPr>
          <w:rFonts w:hint="eastAsia" w:ascii="仿宋" w:hAnsi="仿宋" w:eastAsia="仿宋" w:cs="宋体"/>
          <w:color w:val="FF0000"/>
          <w:sz w:val="32"/>
          <w:szCs w:val="32"/>
          <w:highlight w:val="yellow"/>
        </w:rPr>
        <w:t>学生身份证号码，密码为</w:t>
      </w:r>
      <w:r>
        <w:rPr>
          <w:rFonts w:hint="eastAsia" w:ascii="仿宋" w:hAnsi="仿宋" w:eastAsia="仿宋" w:cs="宋体"/>
          <w:color w:val="FF0000"/>
          <w:sz w:val="32"/>
          <w:szCs w:val="32"/>
          <w:highlight w:val="yellow"/>
          <w:lang w:val="en-US" w:eastAsia="zh-CN"/>
        </w:rPr>
        <w:t>hkxy@</w:t>
      </w:r>
      <w:r>
        <w:rPr>
          <w:rFonts w:hint="eastAsia" w:ascii="仿宋" w:hAnsi="仿宋" w:eastAsia="仿宋" w:cs="宋体"/>
          <w:color w:val="FF0000"/>
          <w:sz w:val="32"/>
          <w:szCs w:val="32"/>
          <w:highlight w:val="yellow"/>
        </w:rPr>
        <w:t>身份证号后</w:t>
      </w:r>
      <w:r>
        <w:rPr>
          <w:rFonts w:hint="eastAsia" w:ascii="仿宋" w:hAnsi="仿宋" w:eastAsia="仿宋" w:cs="宋体"/>
          <w:color w:val="FF0000"/>
          <w:sz w:val="32"/>
          <w:szCs w:val="32"/>
          <w:highlight w:val="yellow"/>
          <w:lang w:val="en-US" w:eastAsia="zh-CN"/>
        </w:rPr>
        <w:t>六</w:t>
      </w:r>
      <w:r>
        <w:rPr>
          <w:rFonts w:hint="eastAsia" w:ascii="仿宋" w:hAnsi="仿宋" w:eastAsia="仿宋" w:cs="宋体"/>
          <w:color w:val="FF0000"/>
          <w:sz w:val="32"/>
          <w:szCs w:val="32"/>
          <w:highlight w:val="yellow"/>
        </w:rPr>
        <w:t>位，身份证最后一位是字母的需要大写</w:t>
      </w:r>
      <w:r>
        <w:rPr>
          <w:rFonts w:hint="eastAsia" w:ascii="仿宋" w:hAnsi="仿宋" w:eastAsia="仿宋"/>
          <w:color w:val="FF0000"/>
          <w:sz w:val="32"/>
          <w:szCs w:val="32"/>
          <w:highlight w:val="yellow"/>
          <w:lang w:eastAsia="zh-CN"/>
        </w:rPr>
        <w:t>。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2022级之前用户名为学生身份证号码，2022级以后（包含2022级）用户名为：2022级为22身份证号,23级为23身份证号，以此类推，老生如果未更改密码则为原始登录密码bzu@#身份证后六位或身份证号后六位）。</w:t>
      </w:r>
    </w:p>
    <w:p>
      <w:pPr>
        <w:jc w:val="center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drawing>
          <wp:inline distT="0" distB="0" distL="114300" distR="114300">
            <wp:extent cx="5264785" cy="2404745"/>
            <wp:effectExtent l="0" t="0" r="12065" b="14605"/>
            <wp:docPr id="8" name="图片 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3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③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点击导航栏的“学费缴费”按钮，显示缴费项目。</w:t>
      </w:r>
    </w:p>
    <w:p>
      <w:pPr>
        <w:jc w:val="center"/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drawing>
          <wp:inline distT="0" distB="0" distL="114300" distR="114300">
            <wp:extent cx="5268595" cy="1759585"/>
            <wp:effectExtent l="0" t="0" r="8255" b="12065"/>
            <wp:docPr id="9" name="图片 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4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④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缴纳学费住宿费项目时点击“学宿费缴费”后，显示学费欠费和选择页面（缴纳教材费、公寓用品费等代收费项目时点击“代收费缴费”按钮，步骤类同。），选择本次进行缴费的收费区间，在相应的收费期间打勾，然后点击“下一步”按钮。</w:t>
      </w:r>
    </w:p>
    <w:p>
      <w:pPr>
        <w:jc w:val="center"/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drawing>
          <wp:inline distT="0" distB="0" distL="114300" distR="114300">
            <wp:extent cx="5186680" cy="1896745"/>
            <wp:effectExtent l="0" t="0" r="13970" b="8255"/>
            <wp:docPr id="10" name="图片 10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7" w:firstLineChars="221"/>
        <w:jc w:val="left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5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⑤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ascii="仿宋" w:hAnsi="仿宋" w:eastAsia="仿宋" w:cs="宋体"/>
          <w:sz w:val="32"/>
          <w:szCs w:val="32"/>
        </w:rPr>
        <w:t>选择</w:t>
      </w:r>
      <w:r>
        <w:rPr>
          <w:rFonts w:hint="eastAsia" w:ascii="仿宋" w:hAnsi="仿宋" w:eastAsia="仿宋" w:cs="宋体"/>
          <w:sz w:val="32"/>
          <w:szCs w:val="32"/>
        </w:rPr>
        <w:t>要缴费的</w:t>
      </w:r>
      <w:r>
        <w:rPr>
          <w:rFonts w:ascii="仿宋" w:hAnsi="仿宋" w:eastAsia="仿宋" w:cs="宋体"/>
          <w:sz w:val="32"/>
          <w:szCs w:val="32"/>
        </w:rPr>
        <w:t>收费项目，如需要调整缴费金额，请点击‘修改’按钮输入交费金额，点击‘确定’完成修改。确认无误后点击“下一步”按钮</w:t>
      </w:r>
    </w:p>
    <w:p>
      <w:pPr>
        <w:ind w:firstLine="707" w:firstLineChars="221"/>
        <w:jc w:val="left"/>
        <w:rPr>
          <w:rFonts w:ascii="仿宋" w:hAnsi="仿宋" w:eastAsia="仿宋" w:cs="宋体"/>
          <w:sz w:val="32"/>
          <w:szCs w:val="32"/>
        </w:rPr>
      </w:pPr>
    </w:p>
    <w:p>
      <w:pPr>
        <w:jc w:val="center"/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drawing>
          <wp:inline distT="0" distB="0" distL="114300" distR="114300">
            <wp:extent cx="5252085" cy="1917700"/>
            <wp:effectExtent l="0" t="0" r="5715" b="6350"/>
            <wp:docPr id="11" name="图片 11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宋体"/>
          <w:sz w:val="32"/>
          <w:szCs w:val="32"/>
        </w:rPr>
      </w:pPr>
    </w:p>
    <w:p>
      <w:pPr>
        <w:ind w:firstLine="645"/>
        <w:jc w:val="left"/>
        <w:rPr>
          <w:rFonts w:hint="eastAsia"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6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⑥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确认缴费信息，无误后点击下一步。</w:t>
      </w:r>
    </w:p>
    <w:p>
      <w:pPr>
        <w:jc w:val="center"/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drawing>
          <wp:inline distT="0" distB="0" distL="114300" distR="114300">
            <wp:extent cx="5266055" cy="2200275"/>
            <wp:effectExtent l="0" t="0" r="10795" b="9525"/>
            <wp:docPr id="13" name="图片 13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7" w:firstLineChars="221"/>
        <w:jc w:val="left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7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⑦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选择缴款方式（微信支付或中国农业银行网银支付），如下图所示。</w:t>
      </w:r>
    </w:p>
    <w:p>
      <w:pPr>
        <w:jc w:val="center"/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drawing>
          <wp:inline distT="0" distB="0" distL="114300" distR="114300">
            <wp:extent cx="5267325" cy="2602230"/>
            <wp:effectExtent l="0" t="0" r="9525" b="7620"/>
            <wp:docPr id="14" name="图片 14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fldChar w:fldCharType="begin"/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hint="eastAsia" w:ascii="仿宋" w:hAnsi="仿宋" w:eastAsia="仿宋" w:cs="宋体"/>
          <w:sz w:val="32"/>
          <w:szCs w:val="32"/>
        </w:rPr>
        <w:instrText xml:space="preserve">= 8 \* GB3</w:instrText>
      </w:r>
      <w:r>
        <w:rPr>
          <w:rFonts w:ascii="仿宋" w:hAnsi="仿宋" w:eastAsia="仿宋" w:cs="宋体"/>
          <w:sz w:val="32"/>
          <w:szCs w:val="32"/>
        </w:rPr>
        <w:instrText xml:space="preserve"> </w:instrText>
      </w:r>
      <w:r>
        <w:rPr>
          <w:rFonts w:ascii="仿宋" w:hAnsi="仿宋" w:eastAsia="仿宋" w:cs="宋体"/>
          <w:sz w:val="32"/>
          <w:szCs w:val="32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</w:rPr>
        <w:t>⑧</w:t>
      </w:r>
      <w:r>
        <w:rPr>
          <w:rFonts w:ascii="仿宋" w:hAnsi="仿宋" w:eastAsia="仿宋" w:cs="宋体"/>
          <w:sz w:val="32"/>
          <w:szCs w:val="32"/>
        </w:rPr>
        <w:fldChar w:fldCharType="end"/>
      </w:r>
      <w:r>
        <w:rPr>
          <w:rFonts w:hint="eastAsia" w:ascii="仿宋" w:hAnsi="仿宋" w:eastAsia="仿宋" w:cs="宋体"/>
          <w:sz w:val="32"/>
          <w:szCs w:val="32"/>
        </w:rPr>
        <w:t>点击确定缴费，按提示完成缴费。</w:t>
      </w:r>
    </w:p>
    <w:p>
      <w:pPr>
        <w:ind w:firstLine="640" w:firstLineChars="200"/>
        <w:jc w:val="left"/>
        <w:rPr>
          <w:rFonts w:ascii="仿宋" w:hAnsi="仿宋" w:eastAsia="仿宋" w:cs="宋体"/>
          <w:sz w:val="32"/>
          <w:szCs w:val="32"/>
        </w:rPr>
      </w:pPr>
    </w:p>
    <w:p>
      <w:pPr>
        <w:ind w:firstLine="643" w:firstLineChars="200"/>
        <w:rPr>
          <w:rFonts w:ascii="仿宋" w:hAnsi="仿宋" w:eastAsia="仿宋" w:cs="宋体"/>
          <w:b/>
          <w:color w:val="FF0000"/>
          <w:sz w:val="32"/>
          <w:szCs w:val="32"/>
        </w:rPr>
      </w:pPr>
      <w:r>
        <w:rPr>
          <w:rFonts w:hint="eastAsia" w:ascii="仿宋" w:hAnsi="仿宋" w:eastAsia="仿宋" w:cs="宋体"/>
          <w:b/>
          <w:color w:val="FF0000"/>
          <w:sz w:val="32"/>
          <w:szCs w:val="32"/>
        </w:rPr>
        <w:t>注意：支付时请确认收款方为</w:t>
      </w:r>
      <w:r>
        <w:rPr>
          <w:rFonts w:hint="eastAsia" w:ascii="仿宋" w:hAnsi="仿宋" w:eastAsia="仿宋" w:cs="宋体"/>
          <w:b/>
          <w:color w:val="FF0000"/>
          <w:sz w:val="32"/>
          <w:szCs w:val="32"/>
          <w:lang w:eastAsia="zh-CN"/>
        </w:rPr>
        <w:t>山东航空学院</w:t>
      </w:r>
      <w:r>
        <w:rPr>
          <w:rFonts w:hint="eastAsia" w:ascii="仿宋" w:hAnsi="仿宋" w:eastAsia="仿宋" w:cs="宋体"/>
          <w:b/>
          <w:color w:val="FF0000"/>
          <w:sz w:val="32"/>
          <w:szCs w:val="32"/>
        </w:rPr>
        <w:t>，金额与系统缴费金额一致后再缴费。</w:t>
      </w:r>
    </w:p>
    <w:p>
      <w:pPr>
        <w:rPr>
          <w:rFonts w:ascii="仿宋" w:hAnsi="仿宋" w:eastAsia="仿宋" w:cs="宋体"/>
          <w:sz w:val="32"/>
          <w:szCs w:val="32"/>
        </w:rPr>
      </w:pPr>
    </w:p>
    <w:p>
      <w:pPr>
        <w:ind w:firstLine="643" w:firstLineChars="200"/>
        <w:jc w:val="left"/>
        <w:rPr>
          <w:rFonts w:hint="eastAsia" w:ascii="仿宋" w:hAnsi="仿宋" w:eastAsia="仿宋" w:cs="宋体"/>
          <w:b/>
          <w:sz w:val="32"/>
          <w:szCs w:val="32"/>
        </w:rPr>
      </w:pPr>
    </w:p>
    <w:sectPr>
      <w:footerReference r:id="rId3" w:type="default"/>
      <w:pgSz w:w="11906" w:h="16838"/>
      <w:pgMar w:top="646" w:right="1417" w:bottom="420" w:left="147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9C9F9D9E-4883-49D2-B416-0FD45461200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B704D4E9-565E-4B38-BF12-D726B77004A7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8DA3C216-46CD-4013-B59F-FA044021D5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caps/>
        <w:sz w:val="28"/>
        <w:szCs w:val="28"/>
      </w:rPr>
    </w:pPr>
    <w:r>
      <w:rPr>
        <w:caps/>
        <w:sz w:val="28"/>
        <w:szCs w:val="28"/>
      </w:rPr>
      <w:fldChar w:fldCharType="begin"/>
    </w:r>
    <w:r>
      <w:rPr>
        <w:caps/>
        <w:sz w:val="28"/>
        <w:szCs w:val="28"/>
      </w:rPr>
      <w:instrText xml:space="preserve">PAGE   \* MERGEFORMAT</w:instrText>
    </w:r>
    <w:r>
      <w:rPr>
        <w:caps/>
        <w:sz w:val="28"/>
        <w:szCs w:val="28"/>
      </w:rPr>
      <w:fldChar w:fldCharType="separate"/>
    </w:r>
    <w:r>
      <w:rPr>
        <w:caps/>
        <w:sz w:val="28"/>
        <w:szCs w:val="28"/>
        <w:lang w:val="zh-CN"/>
      </w:rPr>
      <w:t>1</w:t>
    </w:r>
    <w:r>
      <w:rPr>
        <w:caps/>
        <w:sz w:val="28"/>
        <w:szCs w:val="28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5NDk1ZDYzMWI5YTRhNzMxODkzOGY2NjljODk1OWUifQ=="/>
  </w:docVars>
  <w:rsids>
    <w:rsidRoot w:val="00000000"/>
    <w:rsid w:val="05A056BD"/>
    <w:rsid w:val="06257970"/>
    <w:rsid w:val="06CB49BC"/>
    <w:rsid w:val="06F3181D"/>
    <w:rsid w:val="06FD1328"/>
    <w:rsid w:val="074F739B"/>
    <w:rsid w:val="07FB4DF1"/>
    <w:rsid w:val="08925817"/>
    <w:rsid w:val="0A5371A2"/>
    <w:rsid w:val="0EE02FCE"/>
    <w:rsid w:val="16287735"/>
    <w:rsid w:val="19553A9D"/>
    <w:rsid w:val="1B527002"/>
    <w:rsid w:val="1B721452"/>
    <w:rsid w:val="1C4050AC"/>
    <w:rsid w:val="1CCC33A6"/>
    <w:rsid w:val="26EF7DFB"/>
    <w:rsid w:val="27FC632B"/>
    <w:rsid w:val="29003BF9"/>
    <w:rsid w:val="29850CF1"/>
    <w:rsid w:val="2E0777D8"/>
    <w:rsid w:val="2F25085E"/>
    <w:rsid w:val="37797999"/>
    <w:rsid w:val="393721E0"/>
    <w:rsid w:val="3A1F12E5"/>
    <w:rsid w:val="3C8F7316"/>
    <w:rsid w:val="3D494F37"/>
    <w:rsid w:val="3FFC5A8E"/>
    <w:rsid w:val="41944408"/>
    <w:rsid w:val="45971E73"/>
    <w:rsid w:val="4CE77FB4"/>
    <w:rsid w:val="4F2121A8"/>
    <w:rsid w:val="51D75590"/>
    <w:rsid w:val="540208BE"/>
    <w:rsid w:val="540E6A9E"/>
    <w:rsid w:val="55CC1183"/>
    <w:rsid w:val="56372AA1"/>
    <w:rsid w:val="59DB3743"/>
    <w:rsid w:val="5F3E4D0A"/>
    <w:rsid w:val="62AF7E63"/>
    <w:rsid w:val="64A84872"/>
    <w:rsid w:val="64FF6124"/>
    <w:rsid w:val="66EC6F90"/>
    <w:rsid w:val="67E81E4D"/>
    <w:rsid w:val="68BD0F5B"/>
    <w:rsid w:val="70802851"/>
    <w:rsid w:val="7239220A"/>
    <w:rsid w:val="72FA4241"/>
    <w:rsid w:val="73D716B9"/>
    <w:rsid w:val="74534AF2"/>
    <w:rsid w:val="74C055A8"/>
    <w:rsid w:val="76890525"/>
    <w:rsid w:val="76E1557B"/>
    <w:rsid w:val="77E4483F"/>
    <w:rsid w:val="79406E45"/>
    <w:rsid w:val="7C0D5F13"/>
    <w:rsid w:val="7C737C0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6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widowControl/>
      <w:spacing w:after="120"/>
      <w:jc w:val="left"/>
    </w:pPr>
    <w:rPr>
      <w:rFonts w:ascii="Calibri" w:hAnsi="Calibri"/>
      <w:kern w:val="0"/>
      <w:sz w:val="24"/>
      <w:lang w:eastAsia="en-US" w:bidi="en-US"/>
    </w:rPr>
  </w:style>
  <w:style w:type="paragraph" w:styleId="3">
    <w:name w:val="footer"/>
    <w:basedOn w:val="1"/>
    <w:link w:val="10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autoRedefine/>
    <w:qFormat/>
    <w:uiPriority w:val="0"/>
    <w:rPr>
      <w:b/>
    </w:rPr>
  </w:style>
  <w:style w:type="character" w:customStyle="1" w:styleId="9">
    <w:name w:val="页脚 Char"/>
    <w:basedOn w:val="7"/>
    <w:autoRedefine/>
    <w:semiHidden/>
    <w:qFormat/>
    <w:uiPriority w:val="99"/>
    <w:rPr>
      <w:rFonts w:ascii="Calibri" w:hAnsi="Calibri" w:eastAsia="宋体" w:cs="Arial"/>
      <w:sz w:val="18"/>
      <w:szCs w:val="18"/>
    </w:rPr>
  </w:style>
  <w:style w:type="character" w:customStyle="1" w:styleId="10">
    <w:name w:val="页脚 字符"/>
    <w:link w:val="3"/>
    <w:autoRedefine/>
    <w:qFormat/>
    <w:uiPriority w:val="99"/>
    <w:rPr>
      <w:rFonts w:ascii="Calibri" w:hAnsi="Calibri" w:eastAsia="宋体" w:cs="Arial"/>
      <w:sz w:val="18"/>
      <w:szCs w:val="18"/>
    </w:rPr>
  </w:style>
  <w:style w:type="character" w:customStyle="1" w:styleId="11">
    <w:name w:val="页眉 字符"/>
    <w:basedOn w:val="7"/>
    <w:link w:val="4"/>
    <w:autoRedefine/>
    <w:qFormat/>
    <w:uiPriority w:val="99"/>
    <w:rPr>
      <w:rFonts w:ascii="Calibri" w:hAnsi="Calibri" w:eastAsia="宋体" w:cs="Arial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1197</Words>
  <Characters>1281</Characters>
  <Lines>8</Lines>
  <Paragraphs>2</Paragraphs>
  <TotalTime>26</TotalTime>
  <ScaleCrop>false</ScaleCrop>
  <LinksUpToDate>false</LinksUpToDate>
  <CharactersWithSpaces>1284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2019-07-11T17:34:00Z</dcterms:created>
  <dc:creator>JAP</dc:creator>
  <cp:lastModifiedBy>康康</cp:lastModifiedBy>
  <cp:lastPrinted>2024-01-03T08:01:00Z</cp:lastPrinted>
  <dcterms:modified xsi:type="dcterms:W3CDTF">2024-01-05T09:11:45Z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B96E0322A72C44FFBEB0AD768936AE18_13</vt:lpwstr>
  </property>
</Properties>
</file>